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3AF15" w14:textId="77777777" w:rsidR="0069549B" w:rsidRPr="00E15FDB" w:rsidRDefault="00E15FDB" w:rsidP="0069549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Cs w:val="24"/>
          <w:lang w:eastAsia="el-GR"/>
        </w:rPr>
        <w:t xml:space="preserve">Αθήνα </w:t>
      </w:r>
      <w:r>
        <w:rPr>
          <w:rFonts w:ascii="Arial" w:hAnsi="Arial" w:cs="Arial"/>
          <w:b/>
          <w:szCs w:val="24"/>
          <w:lang w:val="en-US" w:eastAsia="el-GR"/>
        </w:rPr>
        <w:t>10</w:t>
      </w:r>
      <w:r>
        <w:rPr>
          <w:rFonts w:ascii="Arial" w:hAnsi="Arial" w:cs="Arial"/>
          <w:b/>
          <w:szCs w:val="24"/>
          <w:lang w:eastAsia="el-GR"/>
        </w:rPr>
        <w:t>/4/202</w:t>
      </w:r>
      <w:r>
        <w:rPr>
          <w:rFonts w:ascii="Arial" w:hAnsi="Arial" w:cs="Arial"/>
          <w:b/>
          <w:szCs w:val="24"/>
          <w:lang w:val="en-US" w:eastAsia="el-GR"/>
        </w:rPr>
        <w:t>4</w:t>
      </w:r>
    </w:p>
    <w:p w14:paraId="2CE09E62" w14:textId="77777777" w:rsidR="00F04A66" w:rsidRDefault="00F04A66" w:rsidP="00F04A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ΓΕΝΙΚΗ  ΕΠΙΔΗΜΙΟΛΟΓΙΑ</w:t>
      </w:r>
    </w:p>
    <w:p w14:paraId="4028E2B4" w14:textId="77777777" w:rsidR="00F04A66" w:rsidRDefault="00F04A66" w:rsidP="00F04A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8DE9B4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Εισαγωγικές έννοιες</w:t>
      </w:r>
    </w:p>
    <w:p w14:paraId="0E4BA830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Ιστορία της επιδημιολογίας</w:t>
      </w:r>
    </w:p>
    <w:p w14:paraId="077FEE6A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Σκοποί και χρήση της επιδημιολογίας</w:t>
      </w:r>
    </w:p>
    <w:p w14:paraId="51EA1C18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Έννοιες της αιτίας και της αιτιότητας στην επιδημιολογία</w:t>
      </w:r>
    </w:p>
    <w:p w14:paraId="1D44986B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Κριτήρια ταξινόμησης αρρώστων και νοσημάτων</w:t>
      </w:r>
    </w:p>
    <w:p w14:paraId="6B97F039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Πηγές των στοιχείων</w:t>
      </w:r>
    </w:p>
    <w:p w14:paraId="3EE7B31E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Δείκτες νοσηρότητας και θνησιμότητας</w:t>
      </w:r>
    </w:p>
    <w:p w14:paraId="59CF5BD7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Πραγμάτωση μιας περιγραφικής επιδημιολογικής έρευνας</w:t>
      </w:r>
    </w:p>
    <w:p w14:paraId="03032E10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Διαμόρφωση και έλεγχος αιτιολογικών υποθέσεων</w:t>
      </w:r>
    </w:p>
    <w:p w14:paraId="2C0ABEF5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Χαρακτηριστικά προσώπων, τόπου και χρόνου</w:t>
      </w:r>
    </w:p>
    <w:p w14:paraId="334C77C0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Προοπτικές έρευνες </w:t>
      </w:r>
    </w:p>
    <w:p w14:paraId="179ADAD1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Αναδρομικές έρευνες</w:t>
      </w:r>
    </w:p>
    <w:p w14:paraId="2AC94424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Επιδημιολογική θεώρηση προληπτικών παρεμβάσεων</w:t>
      </w:r>
    </w:p>
    <w:p w14:paraId="0647E61C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Αξιολόγηση προληπτικών μέτρων </w:t>
      </w:r>
    </w:p>
    <w:p w14:paraId="0F536929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Προσυμπτωματικός έλεγχος</w:t>
      </w:r>
    </w:p>
    <w:p w14:paraId="0DF60B16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Επιδημιολογία λοιμωδών νοσημάτων</w:t>
      </w:r>
    </w:p>
    <w:p w14:paraId="3313FF85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Επιδημικές εκρήξεις</w:t>
      </w:r>
    </w:p>
    <w:p w14:paraId="213E5175" w14:textId="77777777" w:rsidR="00F04A66" w:rsidRDefault="00F04A66" w:rsidP="00F04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Επιδημιολογικές μέθοδοι και υπηρεσίες υγείας</w:t>
      </w:r>
    </w:p>
    <w:p w14:paraId="6EC7BB8F" w14:textId="77777777" w:rsidR="00F04A66" w:rsidRDefault="00F04A66" w:rsidP="00F04A66">
      <w:pPr>
        <w:rPr>
          <w:rFonts w:ascii="Arial" w:hAnsi="Arial" w:cs="Arial"/>
          <w:sz w:val="24"/>
          <w:szCs w:val="24"/>
          <w:lang w:val="en-US"/>
        </w:rPr>
      </w:pPr>
    </w:p>
    <w:p w14:paraId="7F7356C7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ΣΥΝΙΣΤΩΜΕΝΗ ΒΙΒΛΙΟΓΡΑΦΙΑ</w:t>
      </w:r>
    </w:p>
    <w:p w14:paraId="06D51DFC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1. Τριχόπουλος, Δ. &amp; Λάγιου, Π. 2011. Γενική και Κλινική </w:t>
      </w:r>
    </w:p>
    <w:p w14:paraId="38EC129B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Επιδημιολογία. Αρχές, Μέθοδοι και Εφαρμογές στην ιατρική   </w:t>
      </w:r>
    </w:p>
    <w:p w14:paraId="539297C7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έρευνα και τη δημόσια υγεία, Εκδόσεις Παρισιάνος, Αθήνα</w:t>
      </w:r>
    </w:p>
    <w:p w14:paraId="39D59478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2. Τριχόπουλος, Δ 2004. Επιδημιολογία. Εκδόσεις Παρισιάνος, </w:t>
      </w:r>
    </w:p>
    <w:p w14:paraId="51AD9E01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Αθήνα</w:t>
      </w:r>
    </w:p>
    <w:p w14:paraId="0C93611C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3. Rothman, K.J., Greenland, S., Lash , T.L. 2008. Modern </w:t>
      </w:r>
    </w:p>
    <w:p w14:paraId="0D01335C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Epidemiology. 3</w:t>
      </w:r>
      <w:r>
        <w:rPr>
          <w:rFonts w:ascii="Arial" w:eastAsia="Times New Roman" w:hAnsi="Arial" w:cs="Arial"/>
          <w:sz w:val="24"/>
          <w:szCs w:val="24"/>
          <w:vertAlign w:val="superscript"/>
          <w:lang w:val="en-US" w:eastAsia="el-GR"/>
        </w:rPr>
        <w:t>rd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Edition. Lippincott  Williams and Wilkins</w:t>
      </w:r>
    </w:p>
    <w:p w14:paraId="021C0F24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4. Rothman, K. 2002. Epidemiology: An Introduction. </w:t>
      </w:r>
    </w:p>
    <w:p w14:paraId="097D8CD5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>Oxford University press</w:t>
      </w:r>
    </w:p>
    <w:p w14:paraId="30907610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5. Hennekens, C.H. &amp; Buring, J.E. 1987. Epidemiology in </w:t>
      </w:r>
    </w:p>
    <w:p w14:paraId="310E1481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medicine. Little Brown</w:t>
      </w:r>
    </w:p>
    <w:p w14:paraId="04355526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6. Porta, M.A. 2008. Dictionary of Epidemiology. Miquel Porta  </w:t>
      </w:r>
    </w:p>
    <w:p w14:paraId="0D103816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Oxford University Press</w:t>
      </w:r>
    </w:p>
    <w:p w14:paraId="42445256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14:paraId="52178120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Συναφή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επιστημονικά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περιοδικά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el-GR"/>
        </w:rPr>
        <w:t>:</w:t>
      </w:r>
    </w:p>
    <w:p w14:paraId="6AC17C8B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>1. International Journal of Epidemiology</w:t>
      </w:r>
    </w:p>
    <w:p w14:paraId="1BD3CB1F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>2. American Journal of Epidemiology</w:t>
      </w:r>
    </w:p>
    <w:p w14:paraId="272429F2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>3. European Journal of Epidemiology</w:t>
      </w:r>
    </w:p>
    <w:p w14:paraId="3169FFE8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>4. Epidemiology and Public Health</w:t>
      </w:r>
    </w:p>
    <w:p w14:paraId="4A8B3CB3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>5. Epidemiology and Community Health</w:t>
      </w:r>
    </w:p>
    <w:p w14:paraId="5AA47B90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>6. Annals of Epidemiology</w:t>
      </w:r>
    </w:p>
    <w:p w14:paraId="732529A9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>7. Epidemiology Journal</w:t>
      </w:r>
    </w:p>
    <w:p w14:paraId="73BC3D3D" w14:textId="77777777" w:rsidR="00F04A66" w:rsidRDefault="00F04A66" w:rsidP="00F04A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>8. World Health Organization W</w:t>
      </w:r>
      <w:r w:rsidR="0069549B">
        <w:rPr>
          <w:rFonts w:ascii="Arial" w:eastAsia="Times New Roman" w:hAnsi="Arial" w:cs="Arial"/>
          <w:sz w:val="24"/>
          <w:szCs w:val="24"/>
          <w:lang w:val="en-US" w:eastAsia="el-GR"/>
        </w:rPr>
        <w:t xml:space="preserve">eekly Epidemiological Record  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(WER)</w:t>
      </w:r>
    </w:p>
    <w:p w14:paraId="17864F50" w14:textId="77777777" w:rsidR="00F04A66" w:rsidRDefault="00F04A66" w:rsidP="00F04A66">
      <w:pPr>
        <w:rPr>
          <w:rFonts w:ascii="Arial" w:hAnsi="Arial" w:cs="Arial"/>
          <w:sz w:val="24"/>
          <w:szCs w:val="24"/>
          <w:lang w:val="en-US"/>
        </w:rPr>
      </w:pPr>
    </w:p>
    <w:p w14:paraId="169D772C" w14:textId="77777777" w:rsidR="00E25EA6" w:rsidRPr="0069549B" w:rsidRDefault="00E25EA6">
      <w:pPr>
        <w:rPr>
          <w:lang w:val="en-US"/>
        </w:rPr>
      </w:pPr>
    </w:p>
    <w:sectPr w:rsidR="00E25EA6" w:rsidRPr="00695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6513EA"/>
    <w:multiLevelType w:val="hybridMultilevel"/>
    <w:tmpl w:val="D7322296"/>
    <w:lvl w:ilvl="0" w:tplc="86002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59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C3"/>
    <w:rsid w:val="004976C3"/>
    <w:rsid w:val="0069549B"/>
    <w:rsid w:val="00AD3555"/>
    <w:rsid w:val="00E15FDB"/>
    <w:rsid w:val="00E25EA6"/>
    <w:rsid w:val="00F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26C"/>
  <w15:docId w15:val="{73A89124-16D4-4D84-B8E3-9C9874E3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dimlaggas</dc:creator>
  <cp:keywords/>
  <dc:description/>
  <cp:lastModifiedBy>ΧΡΗΣΤΟΣ ΔΑΜΠΑΛΗΣ</cp:lastModifiedBy>
  <cp:revision>2</cp:revision>
  <dcterms:created xsi:type="dcterms:W3CDTF">2024-04-11T08:07:00Z</dcterms:created>
  <dcterms:modified xsi:type="dcterms:W3CDTF">2024-04-11T08:07:00Z</dcterms:modified>
</cp:coreProperties>
</file>